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F0" w:rsidRDefault="0083276E" w:rsidP="008F1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ÇANKIRI 2024</w:t>
      </w:r>
      <w:r w:rsidR="00BC79AB" w:rsidRPr="00BC79AB">
        <w:rPr>
          <w:rFonts w:ascii="Times New Roman" w:hAnsi="Times New Roman" w:cs="Times New Roman"/>
          <w:b/>
          <w:sz w:val="28"/>
          <w:szCs w:val="28"/>
        </w:rPr>
        <w:t xml:space="preserve"> LGS </w:t>
      </w:r>
      <w:r w:rsidR="00BB4409">
        <w:rPr>
          <w:rFonts w:ascii="Times New Roman" w:hAnsi="Times New Roman" w:cs="Times New Roman"/>
          <w:b/>
          <w:sz w:val="28"/>
          <w:szCs w:val="28"/>
        </w:rPr>
        <w:t xml:space="preserve">TERCİH DÖNEMİ </w:t>
      </w:r>
      <w:r w:rsidR="00D76684" w:rsidRPr="00D76684">
        <w:rPr>
          <w:rFonts w:ascii="Times New Roman" w:hAnsi="Times New Roman" w:cs="Times New Roman"/>
          <w:b/>
          <w:sz w:val="28"/>
          <w:szCs w:val="28"/>
          <w:u w:val="single"/>
        </w:rPr>
        <w:t>YEREL YERLEŞTİRME İLE</w:t>
      </w:r>
      <w:r w:rsidR="00BB4409">
        <w:rPr>
          <w:rFonts w:ascii="Times New Roman" w:hAnsi="Times New Roman" w:cs="Times New Roman"/>
          <w:b/>
          <w:sz w:val="28"/>
          <w:szCs w:val="28"/>
        </w:rPr>
        <w:t xml:space="preserve"> ÖĞRENCİ ALAN OKULLAR</w:t>
      </w:r>
    </w:p>
    <w:p w:rsidR="008F1D93" w:rsidRDefault="008F1D93" w:rsidP="008F1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3178" w:type="dxa"/>
        <w:tblLook w:val="04A0" w:firstRow="1" w:lastRow="0" w:firstColumn="1" w:lastColumn="0" w:noHBand="0" w:noVBand="1"/>
      </w:tblPr>
      <w:tblGrid>
        <w:gridCol w:w="1696"/>
        <w:gridCol w:w="7230"/>
        <w:gridCol w:w="1275"/>
        <w:gridCol w:w="1276"/>
        <w:gridCol w:w="1701"/>
      </w:tblGrid>
      <w:tr w:rsidR="0083276E" w:rsidRPr="00CC7A6D" w:rsidTr="0083276E">
        <w:tc>
          <w:tcPr>
            <w:tcW w:w="1696" w:type="dxa"/>
            <w:hideMark/>
          </w:tcPr>
          <w:p w:rsidR="0083276E" w:rsidRPr="00CC7A6D" w:rsidRDefault="0083276E" w:rsidP="00CC7A6D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İlçe</w:t>
            </w:r>
          </w:p>
        </w:tc>
        <w:tc>
          <w:tcPr>
            <w:tcW w:w="7230" w:type="dxa"/>
            <w:hideMark/>
          </w:tcPr>
          <w:p w:rsidR="0083276E" w:rsidRPr="00CC7A6D" w:rsidRDefault="0083276E" w:rsidP="00CC7A6D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Okul Adı</w:t>
            </w:r>
          </w:p>
        </w:tc>
        <w:tc>
          <w:tcPr>
            <w:tcW w:w="1275" w:type="dxa"/>
            <w:hideMark/>
          </w:tcPr>
          <w:p w:rsidR="0083276E" w:rsidRPr="00CC7A6D" w:rsidRDefault="0083276E" w:rsidP="0083276E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2021 OBP</w:t>
            </w:r>
          </w:p>
        </w:tc>
        <w:tc>
          <w:tcPr>
            <w:tcW w:w="1276" w:type="dxa"/>
            <w:hideMark/>
          </w:tcPr>
          <w:p w:rsidR="0083276E" w:rsidRPr="00CC7A6D" w:rsidRDefault="0083276E" w:rsidP="0083276E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2022 OBP</w:t>
            </w:r>
          </w:p>
        </w:tc>
        <w:tc>
          <w:tcPr>
            <w:tcW w:w="1701" w:type="dxa"/>
          </w:tcPr>
          <w:p w:rsidR="008F1D93" w:rsidRPr="00CC7A6D" w:rsidRDefault="0083276E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2023 OBP</w:t>
            </w:r>
          </w:p>
        </w:tc>
      </w:tr>
      <w:tr w:rsidR="0083276E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3276E" w:rsidRPr="00CC7A6D" w:rsidRDefault="0083276E" w:rsidP="00CC7A6D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Atkaracalar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3276E" w:rsidRPr="00CC7A6D" w:rsidRDefault="0083276E" w:rsidP="00CC7A6D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Şehit Hakkı Çelik Çok Programlı Anadolu Lisesi</w:t>
            </w:r>
            <w:r w:rsidR="000C19A6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(Anadolu Lisesi)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3276E" w:rsidRPr="00CC7A6D" w:rsidRDefault="0083276E" w:rsidP="00CC7A6D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63,6742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3276E" w:rsidRPr="00CC7A6D" w:rsidRDefault="0083276E" w:rsidP="00CC7A6D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66,0886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3276E" w:rsidRPr="00CC7A6D" w:rsidRDefault="000C19A6" w:rsidP="00CC7A6D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68,43 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Atkaracalar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Şehit Hakkı Çelik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(Elektrik-Elektronik Alanı)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63,6742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66,0886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61,21</w:t>
            </w:r>
          </w:p>
        </w:tc>
      </w:tr>
      <w:tr w:rsidR="000C19A6" w:rsidRPr="00CC7A6D" w:rsidTr="0083276E">
        <w:tc>
          <w:tcPr>
            <w:tcW w:w="169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Çerkeş</w:t>
            </w:r>
          </w:p>
        </w:tc>
        <w:tc>
          <w:tcPr>
            <w:tcW w:w="7230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Çerkeş Anadolu Lisesi</w:t>
            </w:r>
          </w:p>
        </w:tc>
        <w:tc>
          <w:tcPr>
            <w:tcW w:w="1275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78,9572</w:t>
            </w:r>
          </w:p>
        </w:tc>
        <w:tc>
          <w:tcPr>
            <w:tcW w:w="127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67,9139</w:t>
            </w:r>
          </w:p>
        </w:tc>
        <w:tc>
          <w:tcPr>
            <w:tcW w:w="1701" w:type="dxa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75,09</w:t>
            </w:r>
          </w:p>
        </w:tc>
      </w:tr>
      <w:tr w:rsidR="000C19A6" w:rsidRPr="00CC7A6D" w:rsidTr="0083276E">
        <w:tc>
          <w:tcPr>
            <w:tcW w:w="169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Çerkeş</w:t>
            </w:r>
          </w:p>
        </w:tc>
        <w:tc>
          <w:tcPr>
            <w:tcW w:w="7230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19 Mayıs Çok Programlı Anadolu Lisesi</w:t>
            </w:r>
          </w:p>
        </w:tc>
        <w:tc>
          <w:tcPr>
            <w:tcW w:w="1275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49,3666</w:t>
            </w:r>
          </w:p>
        </w:tc>
        <w:tc>
          <w:tcPr>
            <w:tcW w:w="127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45,7298</w:t>
            </w:r>
          </w:p>
        </w:tc>
        <w:tc>
          <w:tcPr>
            <w:tcW w:w="1701" w:type="dxa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56,24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Eldivan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Şehit Mustafa Yahya Mertcan Mesleki ve Teknik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60,6201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51,6062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56,62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Eldivan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Eldivan Hasan Onat Çok Programlı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57,133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48,9848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65,16</w:t>
            </w:r>
          </w:p>
        </w:tc>
      </w:tr>
      <w:tr w:rsidR="000C19A6" w:rsidRPr="00CC7A6D" w:rsidTr="0083276E">
        <w:tc>
          <w:tcPr>
            <w:tcW w:w="169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Ilgaz</w:t>
            </w:r>
          </w:p>
        </w:tc>
        <w:tc>
          <w:tcPr>
            <w:tcW w:w="7230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Ilgaz Anadolu İmam Hatip Lisesi</w:t>
            </w:r>
          </w:p>
        </w:tc>
        <w:tc>
          <w:tcPr>
            <w:tcW w:w="1275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54,8061</w:t>
            </w:r>
          </w:p>
        </w:tc>
        <w:tc>
          <w:tcPr>
            <w:tcW w:w="127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57,1052</w:t>
            </w:r>
          </w:p>
        </w:tc>
        <w:tc>
          <w:tcPr>
            <w:tcW w:w="1701" w:type="dxa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65,95</w:t>
            </w:r>
          </w:p>
        </w:tc>
      </w:tr>
      <w:tr w:rsidR="000C19A6" w:rsidRPr="00CC7A6D" w:rsidTr="0083276E">
        <w:tc>
          <w:tcPr>
            <w:tcW w:w="169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Ilgaz</w:t>
            </w:r>
          </w:p>
        </w:tc>
        <w:tc>
          <w:tcPr>
            <w:tcW w:w="7230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Ilgaz Emel-Oktay Türkoğlu Mesleki ve Teknik Anadolu Lisesi</w:t>
            </w:r>
          </w:p>
        </w:tc>
        <w:tc>
          <w:tcPr>
            <w:tcW w:w="1275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68,9899</w:t>
            </w:r>
          </w:p>
        </w:tc>
        <w:tc>
          <w:tcPr>
            <w:tcW w:w="127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49,7349</w:t>
            </w:r>
          </w:p>
        </w:tc>
        <w:tc>
          <w:tcPr>
            <w:tcW w:w="1701" w:type="dxa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80,12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Kızılırmak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Kızılırmak Şehit Medet </w:t>
            </w:r>
            <w:proofErr w:type="spellStart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Ekizceli</w:t>
            </w:r>
            <w:proofErr w:type="spellEnd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Çok Programlı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65,2185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63,9630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62,60</w:t>
            </w:r>
          </w:p>
        </w:tc>
      </w:tr>
      <w:tr w:rsidR="000C19A6" w:rsidRPr="00CC7A6D" w:rsidTr="0083276E">
        <w:tc>
          <w:tcPr>
            <w:tcW w:w="169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Korgun</w:t>
            </w:r>
          </w:p>
        </w:tc>
        <w:tc>
          <w:tcPr>
            <w:tcW w:w="7230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Korgun Çok Programlı Anadolu Lisesi</w:t>
            </w:r>
          </w:p>
        </w:tc>
        <w:tc>
          <w:tcPr>
            <w:tcW w:w="1275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43,3528</w:t>
            </w:r>
          </w:p>
        </w:tc>
        <w:tc>
          <w:tcPr>
            <w:tcW w:w="1276" w:type="dxa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61,5146</w:t>
            </w:r>
          </w:p>
        </w:tc>
        <w:tc>
          <w:tcPr>
            <w:tcW w:w="1701" w:type="dxa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64,06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Kurşunlu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Şehit Murat Ustaoğlu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71,6133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56,1717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68,41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Kurşunlu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824FE7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Kurşunlu Mesleki ve Teknik Anadolu Lisesi</w:t>
            </w:r>
            <w:r w:rsidR="00824FE7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(Endüstriyel Otomasyon Tek.)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60,2199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55,1409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824FE7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58,01</w:t>
            </w:r>
          </w:p>
        </w:tc>
      </w:tr>
      <w:tr w:rsidR="000C19A6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Kurşunlu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Kurşunlu </w:t>
            </w:r>
            <w:r w:rsidR="00824FE7"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Şehit Aydın Çopur </w:t>
            </w: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Anadolu İmam Hatip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55,9815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C19A6" w:rsidRPr="00CC7A6D" w:rsidRDefault="000C19A6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49,5017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9A6" w:rsidRPr="00CC7A6D" w:rsidRDefault="00824FE7" w:rsidP="000C19A6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52,28</w:t>
            </w:r>
          </w:p>
        </w:tc>
      </w:tr>
      <w:tr w:rsidR="008F1D93" w:rsidRPr="00CC7A6D" w:rsidTr="008F1D93">
        <w:tc>
          <w:tcPr>
            <w:tcW w:w="1696" w:type="dxa"/>
            <w:shd w:val="clear" w:color="auto" w:fill="auto"/>
          </w:tcPr>
          <w:p w:rsidR="008F1D93" w:rsidRPr="00CC7A6D" w:rsidRDefault="008F1D93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lastRenderedPageBreak/>
              <w:t>İlçe</w:t>
            </w:r>
          </w:p>
        </w:tc>
        <w:tc>
          <w:tcPr>
            <w:tcW w:w="7230" w:type="dxa"/>
            <w:shd w:val="clear" w:color="auto" w:fill="auto"/>
          </w:tcPr>
          <w:p w:rsidR="008F1D93" w:rsidRPr="00CC7A6D" w:rsidRDefault="008F1D93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Okul Adı</w:t>
            </w:r>
          </w:p>
        </w:tc>
        <w:tc>
          <w:tcPr>
            <w:tcW w:w="1275" w:type="dxa"/>
            <w:shd w:val="clear" w:color="auto" w:fill="auto"/>
          </w:tcPr>
          <w:p w:rsidR="008F1D93" w:rsidRPr="00CC7A6D" w:rsidRDefault="008F1D93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2021 OBP</w:t>
            </w:r>
          </w:p>
        </w:tc>
        <w:tc>
          <w:tcPr>
            <w:tcW w:w="1276" w:type="dxa"/>
            <w:shd w:val="clear" w:color="auto" w:fill="auto"/>
          </w:tcPr>
          <w:p w:rsidR="008F1D93" w:rsidRPr="00CC7A6D" w:rsidRDefault="008F1D93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2022 OBP</w:t>
            </w:r>
          </w:p>
        </w:tc>
        <w:tc>
          <w:tcPr>
            <w:tcW w:w="1701" w:type="dxa"/>
            <w:shd w:val="clear" w:color="auto" w:fill="auto"/>
          </w:tcPr>
          <w:p w:rsidR="008F1D93" w:rsidRPr="00CC7A6D" w:rsidRDefault="008F1D93" w:rsidP="008F1D93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tr-TR"/>
              </w:rPr>
              <w:t>2023 OBP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87,2522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87,7913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87,50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Gazi Mesleki ve Teknik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72,6541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75,0670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78,08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Şehit Hasan Gülhan Cumhuriyet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70,2407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62,9538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52,92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Şehit Erdem Öztürk Mesleki ve Teknik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38,1529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50,2590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45,66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Fatih Sultan Mehmet Anadolu İmam Hatip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44,1823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49,9483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37,72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Merkez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Çankırı Şehit Korhan Kuruçay Mesleki ve Teknik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29,7304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45,4794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4,61</w:t>
            </w:r>
            <w:r w:rsidR="00792D54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(Y.U)</w:t>
            </w:r>
          </w:p>
        </w:tc>
      </w:tr>
      <w:tr w:rsidR="008F1D93" w:rsidRPr="00CC7A6D" w:rsidTr="0083276E">
        <w:tc>
          <w:tcPr>
            <w:tcW w:w="169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Orta</w:t>
            </w:r>
          </w:p>
        </w:tc>
        <w:tc>
          <w:tcPr>
            <w:tcW w:w="7230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Orta Şehit </w:t>
            </w:r>
            <w:proofErr w:type="spellStart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Uhud</w:t>
            </w:r>
            <w:proofErr w:type="spellEnd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Kadir Işık Anadolu İmam Hatip Lisesi</w:t>
            </w:r>
          </w:p>
        </w:tc>
        <w:tc>
          <w:tcPr>
            <w:tcW w:w="1275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65,3917</w:t>
            </w:r>
          </w:p>
        </w:tc>
        <w:tc>
          <w:tcPr>
            <w:tcW w:w="127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60,0824</w:t>
            </w:r>
          </w:p>
        </w:tc>
        <w:tc>
          <w:tcPr>
            <w:tcW w:w="1701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57,81</w:t>
            </w:r>
            <w:bookmarkStart w:id="0" w:name="_GoBack"/>
            <w:bookmarkEnd w:id="0"/>
          </w:p>
        </w:tc>
      </w:tr>
      <w:tr w:rsidR="008F1D93" w:rsidRPr="00CC7A6D" w:rsidTr="0083276E">
        <w:tc>
          <w:tcPr>
            <w:tcW w:w="169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Orta</w:t>
            </w:r>
          </w:p>
        </w:tc>
        <w:tc>
          <w:tcPr>
            <w:tcW w:w="7230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Yıldırım Beyazıt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(Anadolu Lisesi)</w:t>
            </w:r>
          </w:p>
        </w:tc>
        <w:tc>
          <w:tcPr>
            <w:tcW w:w="1275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52,1462</w:t>
            </w:r>
          </w:p>
        </w:tc>
        <w:tc>
          <w:tcPr>
            <w:tcW w:w="127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51,6955</w:t>
            </w:r>
          </w:p>
        </w:tc>
        <w:tc>
          <w:tcPr>
            <w:tcW w:w="1701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67,31</w:t>
            </w:r>
          </w:p>
        </w:tc>
      </w:tr>
      <w:tr w:rsidR="008F1D93" w:rsidRPr="00CC7A6D" w:rsidTr="0083276E">
        <w:tc>
          <w:tcPr>
            <w:tcW w:w="1696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Orta</w:t>
            </w:r>
          </w:p>
        </w:tc>
        <w:tc>
          <w:tcPr>
            <w:tcW w:w="7230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Yıldırım Beyazıt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(Elektrik Elektronik)</w:t>
            </w:r>
          </w:p>
        </w:tc>
        <w:tc>
          <w:tcPr>
            <w:tcW w:w="1275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52,1462</w:t>
            </w:r>
          </w:p>
        </w:tc>
        <w:tc>
          <w:tcPr>
            <w:tcW w:w="1276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51,6955</w:t>
            </w:r>
          </w:p>
        </w:tc>
        <w:tc>
          <w:tcPr>
            <w:tcW w:w="1701" w:type="dxa"/>
          </w:tcPr>
          <w:p w:rsidR="008F1D93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57,90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Şabanözü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Şehit Yaşar Yasin Kavaklı Anadolu Lisesi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53,1802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63,2687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59,40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Şabanözü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Şabanözü Şehit Dilaver </w:t>
            </w:r>
            <w:proofErr w:type="spellStart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Karsavuranoğlu</w:t>
            </w:r>
            <w:proofErr w:type="spellEnd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(Bilişim Teknolojileri)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49,8312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54,0357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62,81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Şabanözü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Şabanözü Şehit Dilaver </w:t>
            </w:r>
            <w:proofErr w:type="spellStart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Karsavuranoğlu</w:t>
            </w:r>
            <w:proofErr w:type="spellEnd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(AL)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49,8312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54,0357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60,21</w:t>
            </w:r>
          </w:p>
        </w:tc>
      </w:tr>
      <w:tr w:rsidR="008F1D93" w:rsidRPr="00CC7A6D" w:rsidTr="0083276E">
        <w:tc>
          <w:tcPr>
            <w:tcW w:w="1696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Şabanözü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Şabanözü Şehit Dilaver </w:t>
            </w:r>
            <w:proofErr w:type="spellStart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Karsavuranoğlu</w:t>
            </w:r>
            <w:proofErr w:type="spellEnd"/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Çok Programlı Anadolu Lisesi</w:t>
            </w: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 xml:space="preserve"> (Elektrik Elektronik)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49,8312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54,0357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56,70</w:t>
            </w:r>
          </w:p>
        </w:tc>
      </w:tr>
      <w:tr w:rsidR="008F1D93" w:rsidRPr="00CC7A6D" w:rsidTr="0083276E">
        <w:tc>
          <w:tcPr>
            <w:tcW w:w="169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b/>
                <w:color w:val="343434"/>
                <w:lang w:eastAsia="tr-TR"/>
              </w:rPr>
              <w:t>Yapraklı</w:t>
            </w:r>
          </w:p>
        </w:tc>
        <w:tc>
          <w:tcPr>
            <w:tcW w:w="7230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Yapraklı Çok Programlı Anadolu Lisesi</w:t>
            </w:r>
          </w:p>
        </w:tc>
        <w:tc>
          <w:tcPr>
            <w:tcW w:w="1275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54,7096</w:t>
            </w:r>
          </w:p>
        </w:tc>
        <w:tc>
          <w:tcPr>
            <w:tcW w:w="1276" w:type="dxa"/>
            <w:hideMark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 w:rsidRPr="00CC7A6D"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57,1291</w:t>
            </w:r>
          </w:p>
        </w:tc>
        <w:tc>
          <w:tcPr>
            <w:tcW w:w="1701" w:type="dxa"/>
          </w:tcPr>
          <w:p w:rsidR="008F1D93" w:rsidRPr="00CC7A6D" w:rsidRDefault="008F1D93" w:rsidP="008F1D93">
            <w:pPr>
              <w:spacing w:after="360"/>
              <w:rPr>
                <w:rFonts w:ascii="Times New Roman" w:eastAsia="Times New Roman" w:hAnsi="Times New Roman" w:cs="Times New Roman"/>
                <w:color w:val="34343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lang w:eastAsia="tr-TR"/>
              </w:rPr>
              <w:t>61,01</w:t>
            </w:r>
          </w:p>
        </w:tc>
      </w:tr>
    </w:tbl>
    <w:p w:rsidR="00CC7A6D" w:rsidRPr="00CC7A6D" w:rsidRDefault="00CC7A6D" w:rsidP="008F1D93">
      <w:pPr>
        <w:rPr>
          <w:rFonts w:ascii="Times New Roman" w:hAnsi="Times New Roman" w:cs="Times New Roman"/>
        </w:rPr>
      </w:pPr>
    </w:p>
    <w:sectPr w:rsidR="00CC7A6D" w:rsidRPr="00CC7A6D" w:rsidSect="00DE2226">
      <w:head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C6" w:rsidRDefault="00AB3EC6" w:rsidP="00D76684">
      <w:pPr>
        <w:spacing w:after="0" w:line="240" w:lineRule="auto"/>
      </w:pPr>
      <w:r>
        <w:separator/>
      </w:r>
    </w:p>
  </w:endnote>
  <w:endnote w:type="continuationSeparator" w:id="0">
    <w:p w:rsidR="00AB3EC6" w:rsidRDefault="00AB3EC6" w:rsidP="00D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C6" w:rsidRDefault="00AB3EC6" w:rsidP="00D76684">
      <w:pPr>
        <w:spacing w:after="0" w:line="240" w:lineRule="auto"/>
      </w:pPr>
      <w:r>
        <w:separator/>
      </w:r>
    </w:p>
  </w:footnote>
  <w:footnote w:type="continuationSeparator" w:id="0">
    <w:p w:rsidR="00AB3EC6" w:rsidRDefault="00AB3EC6" w:rsidP="00D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4" w:rsidRDefault="00D76684">
    <w:pPr>
      <w:pStyle w:val="stBilgi"/>
    </w:pPr>
  </w:p>
  <w:p w:rsidR="00D76684" w:rsidRDefault="00D76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07"/>
    <w:rsid w:val="000C19A6"/>
    <w:rsid w:val="00101107"/>
    <w:rsid w:val="0029082A"/>
    <w:rsid w:val="00301840"/>
    <w:rsid w:val="003C33F0"/>
    <w:rsid w:val="00453F17"/>
    <w:rsid w:val="00535581"/>
    <w:rsid w:val="006B071B"/>
    <w:rsid w:val="00731463"/>
    <w:rsid w:val="007811CA"/>
    <w:rsid w:val="00792D54"/>
    <w:rsid w:val="00824FE7"/>
    <w:rsid w:val="0083276E"/>
    <w:rsid w:val="008F1D93"/>
    <w:rsid w:val="0090679D"/>
    <w:rsid w:val="0092722A"/>
    <w:rsid w:val="00AB3EC6"/>
    <w:rsid w:val="00AB6F3A"/>
    <w:rsid w:val="00BB4409"/>
    <w:rsid w:val="00BC79AB"/>
    <w:rsid w:val="00BE1154"/>
    <w:rsid w:val="00BF330B"/>
    <w:rsid w:val="00C52436"/>
    <w:rsid w:val="00CC7A6D"/>
    <w:rsid w:val="00D04601"/>
    <w:rsid w:val="00D76684"/>
    <w:rsid w:val="00DE2226"/>
    <w:rsid w:val="00D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2689"/>
  <w15:chartTrackingRefBased/>
  <w15:docId w15:val="{B4182F01-A0C4-4330-B5F8-09EDC74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22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C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684"/>
  </w:style>
  <w:style w:type="paragraph" w:styleId="AltBilgi">
    <w:name w:val="footer"/>
    <w:basedOn w:val="Normal"/>
    <w:link w:val="AltBilgiChar"/>
    <w:uiPriority w:val="99"/>
    <w:unhideWhenUsed/>
    <w:rsid w:val="00D7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21C6-CED4-462E-A604-AAA8DC46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mvi</cp:lastModifiedBy>
  <cp:revision>15</cp:revision>
  <cp:lastPrinted>2022-06-30T06:20:00Z</cp:lastPrinted>
  <dcterms:created xsi:type="dcterms:W3CDTF">2022-06-30T06:14:00Z</dcterms:created>
  <dcterms:modified xsi:type="dcterms:W3CDTF">2024-06-28T11:31:00Z</dcterms:modified>
</cp:coreProperties>
</file>